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E6" w:rsidRPr="00FE691B" w:rsidRDefault="00FE691B" w:rsidP="00FE691B">
      <w:pPr>
        <w:rPr>
          <w:rFonts w:ascii="TH SarabunPSK" w:hAnsi="TH SarabunPSK" w:cs="TH SarabunPSK"/>
          <w:sz w:val="28"/>
        </w:rPr>
      </w:pPr>
      <w:r w:rsidRPr="00FE691B">
        <w:rPr>
          <w:rFonts w:ascii="TH SarabunPSK" w:hAnsi="TH SarabunPSK" w:cs="TH SarabunPSK"/>
          <w:sz w:val="28"/>
          <w:cs/>
        </w:rPr>
        <w:t>การสังเคราะห์งานวิจัยครั้งนี้ มีวัตถุประสงค์เพื่อ (1) ศึกษาระดับความยึดมั่นผูกพันต่อองค์การของพยาบาลวิชาชีพ และ (2) ศึกษาปัจจัยที่สัมพันธ์กับความยึดมั่นผูกพันต่อองค์การโดยใช้วิธีสังเคราะห์งานวิจัยที่ศึกษาเกี่ยวกับความยึดมั่นผูกพันต่อองค์การซึ่ง</w:t>
      </w:r>
      <w:r>
        <w:rPr>
          <w:rFonts w:ascii="TH SarabunPSK" w:hAnsi="TH SarabunPSK" w:cs="TH SarabunPSK"/>
          <w:sz w:val="28"/>
          <w:cs/>
        </w:rPr>
        <w:t>พิมพ์เผยแพร่ระหว่างปี พ.ศ. 2536</w:t>
      </w:r>
      <w:r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Pr="00FE691B">
        <w:rPr>
          <w:rFonts w:ascii="TH SarabunPSK" w:hAnsi="TH SarabunPSK" w:cs="TH SarabunPSK"/>
          <w:sz w:val="28"/>
          <w:cs/>
        </w:rPr>
        <w:t>– 2543 จำนวน 10 เล่ม นำมาสังเคราะห์เชิงเนื้อหา ผลการศึกษาสรุปได้ดังนี้(1) ระดับความยึดมั่นผูกพันต่อองค์การของพยาบาลวิชาชีพในประเทศไทยทั้งในภาพรวมและในรายด้าน อยู่ในระดับปานกลาง มากที่สุดคิดเป็นร้อยละ 50 โดยเฉลี่ยตามจำนวนงานวิจัยที่นำมาสังเคราะห์ รองลงมาอยู่ในระดับสูง คิดเป็นร้อยละ 40 กลุ่มที่มีระดับความยึดมั่นผูกพันต่อองค์การสูงเป็นกลุ่มพยาบาลวิชาชีพ ที่ทำงานมีขอบเขตงานชี้เฉพาะหรือมีความมั่นคงในลักษณะงาน ประสบการณ์การทำงานมานานและอายุมาก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E691B">
        <w:rPr>
          <w:rFonts w:ascii="TH SarabunPSK" w:hAnsi="TH SarabunPSK" w:cs="TH SarabunPSK"/>
          <w:sz w:val="28"/>
          <w:cs/>
        </w:rPr>
        <w:t>(2) ปัจจัยที่มีความสัมพันธ์กับความยึดมั่นผูกพันต่อองค์การ พบว่า ปัจจัยลักษณะบุคคลที่มีความสัมพันธ์กับระดับความยึดมั่นผูกพันต่อองค์การของพยาบาลวิชาชีพ ได้แก่ อายุระดับตำแหน่ง และระยะเวลาในการปฏิบัติงานของพยาบาลมีความสัมพันธ์ทางบวกกับความยึดมั่นผูกพันต่อองค์การ ตำแหน่ง และสถานภาพสมรสของพยาบาลวิชาชีพ มีความสัมพันธ์ทางบวกกับความยึดมั่นผูกพันต่อองค์การ แต่สถานภาพสมรสยังไม่สามารถสรุปได้ว่ามีความสัมพันธ์กับความยึดมั่นผูกพันต่อองค์การของพยาบาลวิชาชีพ ส่วนปัจจัยลักษณะงาน ปัจจัยประสบการณ์การทำงานทุกด้านที่นำมาศึกษา มีความสัมพันธ์กับความยึดมั่นผูกพันต่อองค์การอย่างมีนัยสำคัญทางสถิติ (</w:t>
      </w:r>
      <w:r w:rsidRPr="00FE691B">
        <w:rPr>
          <w:rFonts w:ascii="TH SarabunPSK" w:hAnsi="TH SarabunPSK" w:cs="TH SarabunPSK"/>
          <w:sz w:val="28"/>
        </w:rPr>
        <w:t xml:space="preserve">p &lt; </w:t>
      </w:r>
      <w:r w:rsidRPr="00FE691B">
        <w:rPr>
          <w:rFonts w:ascii="TH SarabunPSK" w:hAnsi="TH SarabunPSK" w:cs="TH SarabunPSK"/>
          <w:sz w:val="28"/>
          <w:cs/>
        </w:rPr>
        <w:t>0.05)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E691B">
        <w:rPr>
          <w:rFonts w:ascii="TH SarabunPSK" w:hAnsi="TH SarabunPSK" w:cs="TH SarabunPSK"/>
          <w:sz w:val="28"/>
          <w:cs/>
        </w:rPr>
        <w:t>ข้อเสนอแนะจากการศึกษา ผู้บริหารควรเปิดโอกาสให้พยาบาลวิชาชีพมีส่วนร่วมในการกำหนดนโยบายการทำงาน เพิ่มสวัสดิการที่เป็นประโยชน์ต่อพยาบาลวิชาชีพให้มากขึ้น สนับสนุนการศึกษาอบรมเพิ่มพูนความรู้และทักษะ เพิ่มความเท่าเทียมกันของวิชาชีพเทียบกับวิชาชีพข้างเคียงในเรื่องโอกาสความก้าวหน้าในวิชาชีพ ระดับตำแหน่ง เพื่อเป็นการเพิ่มขวัญและกำลังใจให้กับพยาบาลวิชาชีพต่อไป</w:t>
      </w:r>
    </w:p>
    <w:sectPr w:rsidR="007B1BE6" w:rsidRPr="00FE6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1B"/>
    <w:rsid w:val="007B1BE6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AAE9"/>
  <w15:chartTrackingRefBased/>
  <w15:docId w15:val="{AA9E17E5-3181-4ED8-A051-9C296D36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2024-07-01T04:25:00Z</dcterms:created>
  <dcterms:modified xsi:type="dcterms:W3CDTF">2024-07-01T04:33:00Z</dcterms:modified>
</cp:coreProperties>
</file>